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FB40" w14:textId="4518D5D8" w:rsidR="00A268B0" w:rsidRDefault="00A268B0">
      <w:r>
        <w:t>Wollaston Public Library Board Meeting</w:t>
      </w:r>
    </w:p>
    <w:p w14:paraId="43F56601" w14:textId="37533B3B" w:rsidR="00A268B0" w:rsidRDefault="00A268B0">
      <w:r>
        <w:t>AGENDA: Wednesday March 20, 2024</w:t>
      </w:r>
    </w:p>
    <w:p w14:paraId="325C9473" w14:textId="567525DF" w:rsidR="00A268B0" w:rsidRDefault="00A268B0">
      <w:r>
        <w:t>3:15 PM</w:t>
      </w:r>
    </w:p>
    <w:p w14:paraId="0A6326C7" w14:textId="21071762" w:rsidR="00A268B0" w:rsidRPr="00A268B0" w:rsidRDefault="00A268B0" w:rsidP="00A268B0">
      <w:pPr>
        <w:spacing w:line="259" w:lineRule="auto"/>
        <w:jc w:val="center"/>
        <w:rPr>
          <w:rFonts w:ascii="Arial" w:hAnsi="Arial" w:cs="Arial"/>
        </w:rPr>
      </w:pPr>
      <w:r w:rsidRPr="00A268B0">
        <w:rPr>
          <w:rFonts w:ascii="Arial" w:hAnsi="Arial" w:cs="Arial"/>
        </w:rPr>
        <w:t xml:space="preserve">AGENDA </w:t>
      </w:r>
      <w:r>
        <w:rPr>
          <w:rFonts w:ascii="Arial" w:hAnsi="Arial" w:cs="Arial"/>
        </w:rPr>
        <w:t>March 20, 2024</w:t>
      </w:r>
    </w:p>
    <w:p w14:paraId="18D352A6" w14:textId="77777777" w:rsidR="00A268B0" w:rsidRPr="00A268B0" w:rsidRDefault="00A268B0" w:rsidP="00A268B0">
      <w:pPr>
        <w:spacing w:line="259" w:lineRule="auto"/>
        <w:rPr>
          <w:rFonts w:ascii="Arial" w:hAnsi="Arial" w:cs="Arial"/>
        </w:rPr>
      </w:pPr>
      <w:r w:rsidRPr="00A268B0">
        <w:rPr>
          <w:rFonts w:ascii="Arial" w:hAnsi="Arial" w:cs="Arial"/>
        </w:rPr>
        <w:t>AGENDA</w:t>
      </w:r>
    </w:p>
    <w:p w14:paraId="7E16602D" w14:textId="7777777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Welcome and Call to Order – Land Acknowledgement</w:t>
      </w:r>
    </w:p>
    <w:p w14:paraId="3B748F31" w14:textId="77777777" w:rsidR="00A268B0" w:rsidRPr="00A268B0" w:rsidRDefault="00A268B0" w:rsidP="00A268B0">
      <w:pPr>
        <w:spacing w:line="259" w:lineRule="auto"/>
        <w:ind w:left="720"/>
        <w:rPr>
          <w:rFonts w:ascii="Arial" w:hAnsi="Arial" w:cs="Arial"/>
        </w:rPr>
      </w:pPr>
      <w:r w:rsidRPr="00A268B0">
        <w:rPr>
          <w:rFonts w:ascii="Arial" w:hAnsi="Arial" w:cs="Arial"/>
        </w:rPr>
        <w:t>“We acknowledge that we are gathered on the traditional territory of Indigenous peoples, who have been stewards of the land since time immemorial and as such we treat the land, its plants, animals, stories and people with honour and respect.”</w:t>
      </w:r>
    </w:p>
    <w:p w14:paraId="01A6138F" w14:textId="7777777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Declaration of Conflict of Interest</w:t>
      </w:r>
    </w:p>
    <w:p w14:paraId="5B4916BC" w14:textId="7777777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Approval of the Agenda</w:t>
      </w:r>
    </w:p>
    <w:p w14:paraId="1DFA1692" w14:textId="7F6AD02A" w:rsidR="00A268B0" w:rsidRDefault="00A268B0" w:rsidP="00A268B0">
      <w:pPr>
        <w:numPr>
          <w:ilvl w:val="0"/>
          <w:numId w:val="1"/>
        </w:numPr>
        <w:spacing w:line="259" w:lineRule="auto"/>
        <w:contextualSpacing/>
        <w:rPr>
          <w:rFonts w:ascii="Arial" w:hAnsi="Arial" w:cs="Arial"/>
        </w:rPr>
      </w:pPr>
      <w:r w:rsidRPr="00A268B0">
        <w:rPr>
          <w:rFonts w:ascii="Arial" w:hAnsi="Arial" w:cs="Arial"/>
        </w:rPr>
        <w:t xml:space="preserve">Approval of the Minutes </w:t>
      </w:r>
      <w:r>
        <w:rPr>
          <w:rFonts w:ascii="Arial" w:hAnsi="Arial" w:cs="Arial"/>
        </w:rPr>
        <w:t>February 21</w:t>
      </w:r>
      <w:r w:rsidRPr="00A268B0">
        <w:rPr>
          <w:rFonts w:ascii="Arial" w:hAnsi="Arial" w:cs="Arial"/>
        </w:rPr>
        <w:t>, 2024</w:t>
      </w:r>
    </w:p>
    <w:p w14:paraId="46FA9F2F" w14:textId="508CA227" w:rsidR="00A268B0" w:rsidRDefault="00A268B0" w:rsidP="00A268B0">
      <w:pPr>
        <w:numPr>
          <w:ilvl w:val="0"/>
          <w:numId w:val="1"/>
        </w:numPr>
        <w:spacing w:line="259" w:lineRule="auto"/>
        <w:contextualSpacing/>
        <w:rPr>
          <w:rFonts w:ascii="Arial" w:hAnsi="Arial" w:cs="Arial"/>
        </w:rPr>
      </w:pPr>
      <w:r>
        <w:rPr>
          <w:rFonts w:ascii="Arial" w:hAnsi="Arial" w:cs="Arial"/>
        </w:rPr>
        <w:t>Service Agreement with the Township (expires April 2024) discussion of renewal.</w:t>
      </w:r>
    </w:p>
    <w:p w14:paraId="162BF60D" w14:textId="1EFFFE93" w:rsidR="00296934" w:rsidRPr="00A268B0" w:rsidRDefault="00296934" w:rsidP="00A268B0">
      <w:pPr>
        <w:numPr>
          <w:ilvl w:val="0"/>
          <w:numId w:val="1"/>
        </w:numPr>
        <w:spacing w:line="259" w:lineRule="auto"/>
        <w:contextualSpacing/>
        <w:rPr>
          <w:rFonts w:ascii="Arial" w:hAnsi="Arial" w:cs="Arial"/>
        </w:rPr>
      </w:pPr>
      <w:r>
        <w:rPr>
          <w:rFonts w:ascii="Arial" w:hAnsi="Arial" w:cs="Arial"/>
        </w:rPr>
        <w:t xml:space="preserve">Ontario Library Services Board Assembly Rep needed </w:t>
      </w:r>
      <w:r w:rsidR="00326CC5">
        <w:rPr>
          <w:rFonts w:ascii="Arial" w:hAnsi="Arial" w:cs="Arial"/>
        </w:rPr>
        <w:t xml:space="preserve">for WPL </w:t>
      </w:r>
      <w:r w:rsidR="002A7F4A">
        <w:rPr>
          <w:rFonts w:ascii="Arial" w:hAnsi="Arial" w:cs="Arial"/>
        </w:rPr>
        <w:t>(2 mtgs year)</w:t>
      </w:r>
    </w:p>
    <w:p w14:paraId="5F8E036F" w14:textId="7777777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CEO Reports</w:t>
      </w:r>
    </w:p>
    <w:p w14:paraId="6626A811" w14:textId="6139AA08" w:rsidR="00A268B0" w:rsidRPr="00A268B0" w:rsidRDefault="00A268B0" w:rsidP="00A268B0">
      <w:pPr>
        <w:numPr>
          <w:ilvl w:val="0"/>
          <w:numId w:val="3"/>
        </w:numPr>
        <w:spacing w:line="259" w:lineRule="auto"/>
        <w:contextualSpacing/>
        <w:rPr>
          <w:rFonts w:ascii="Arial" w:hAnsi="Arial" w:cs="Arial"/>
        </w:rPr>
      </w:pPr>
      <w:r w:rsidRPr="00A268B0">
        <w:rPr>
          <w:rFonts w:ascii="Arial" w:hAnsi="Arial" w:cs="Arial"/>
        </w:rPr>
        <w:t xml:space="preserve">Administration </w:t>
      </w:r>
    </w:p>
    <w:p w14:paraId="740A7FD8" w14:textId="440AE49A" w:rsidR="00A268B0" w:rsidRPr="00A268B0" w:rsidRDefault="00A268B0" w:rsidP="00A268B0">
      <w:pPr>
        <w:numPr>
          <w:ilvl w:val="0"/>
          <w:numId w:val="3"/>
        </w:numPr>
        <w:spacing w:line="259" w:lineRule="auto"/>
        <w:contextualSpacing/>
        <w:rPr>
          <w:rFonts w:ascii="Arial" w:hAnsi="Arial" w:cs="Arial"/>
        </w:rPr>
      </w:pPr>
      <w:r w:rsidRPr="00A268B0">
        <w:rPr>
          <w:rFonts w:ascii="Arial" w:hAnsi="Arial" w:cs="Arial"/>
        </w:rPr>
        <w:t xml:space="preserve">Financial </w:t>
      </w:r>
    </w:p>
    <w:p w14:paraId="51D78258" w14:textId="77777777" w:rsidR="00A268B0" w:rsidRPr="00A268B0" w:rsidRDefault="00A268B0" w:rsidP="00A268B0">
      <w:pPr>
        <w:numPr>
          <w:ilvl w:val="0"/>
          <w:numId w:val="3"/>
        </w:numPr>
        <w:spacing w:line="259" w:lineRule="auto"/>
        <w:contextualSpacing/>
        <w:rPr>
          <w:rFonts w:ascii="Arial" w:hAnsi="Arial" w:cs="Arial"/>
        </w:rPr>
      </w:pPr>
      <w:r w:rsidRPr="00A268B0">
        <w:rPr>
          <w:rFonts w:ascii="Arial" w:hAnsi="Arial" w:cs="Arial"/>
        </w:rPr>
        <w:t>Circulation</w:t>
      </w:r>
    </w:p>
    <w:p w14:paraId="0D98F272" w14:textId="2373082B"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Strategic Planning Work to Review</w:t>
      </w:r>
      <w:r>
        <w:rPr>
          <w:rFonts w:ascii="Arial" w:hAnsi="Arial" w:cs="Arial"/>
        </w:rPr>
        <w:t xml:space="preserve"> (Kelly) 45 Minutes Time Allotted</w:t>
      </w:r>
    </w:p>
    <w:p w14:paraId="3F99AB66" w14:textId="2767B4B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Date for Next Meeting (</w:t>
      </w:r>
      <w:r>
        <w:rPr>
          <w:rFonts w:ascii="Arial" w:hAnsi="Arial" w:cs="Arial"/>
        </w:rPr>
        <w:t>April 17,</w:t>
      </w:r>
      <w:r w:rsidRPr="00A268B0">
        <w:rPr>
          <w:rFonts w:ascii="Arial" w:hAnsi="Arial" w:cs="Arial"/>
        </w:rPr>
        <w:t xml:space="preserve"> 2024)</w:t>
      </w:r>
    </w:p>
    <w:p w14:paraId="05513370" w14:textId="77777777" w:rsidR="00A268B0" w:rsidRPr="00A268B0" w:rsidRDefault="00A268B0" w:rsidP="00A268B0">
      <w:pPr>
        <w:numPr>
          <w:ilvl w:val="0"/>
          <w:numId w:val="1"/>
        </w:numPr>
        <w:spacing w:line="259" w:lineRule="auto"/>
        <w:contextualSpacing/>
        <w:rPr>
          <w:rFonts w:ascii="Arial" w:hAnsi="Arial" w:cs="Arial"/>
        </w:rPr>
      </w:pPr>
      <w:r w:rsidRPr="00A268B0">
        <w:rPr>
          <w:rFonts w:ascii="Arial" w:hAnsi="Arial" w:cs="Arial"/>
        </w:rPr>
        <w:t>Motion to Adjourn</w:t>
      </w:r>
    </w:p>
    <w:p w14:paraId="172EF8D3" w14:textId="77777777" w:rsidR="00A268B0" w:rsidRPr="00A268B0" w:rsidRDefault="00A268B0" w:rsidP="00A268B0">
      <w:pPr>
        <w:spacing w:line="259" w:lineRule="auto"/>
        <w:ind w:left="1440"/>
        <w:contextualSpacing/>
        <w:rPr>
          <w:rFonts w:ascii="Arial" w:hAnsi="Arial" w:cs="Arial"/>
        </w:rPr>
      </w:pPr>
    </w:p>
    <w:p w14:paraId="000C85C8" w14:textId="77777777" w:rsidR="00A268B0" w:rsidRPr="00A268B0" w:rsidRDefault="00A268B0" w:rsidP="00A268B0">
      <w:pPr>
        <w:spacing w:line="259" w:lineRule="auto"/>
        <w:rPr>
          <w:rFonts w:ascii="Arial" w:hAnsi="Arial" w:cs="Arial"/>
        </w:rPr>
      </w:pPr>
    </w:p>
    <w:p w14:paraId="12776B7C" w14:textId="77777777" w:rsidR="00A268B0" w:rsidRDefault="00A268B0"/>
    <w:sectPr w:rsidR="00A268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D700A"/>
    <w:multiLevelType w:val="hybridMultilevel"/>
    <w:tmpl w:val="1C80A40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49D232D6"/>
    <w:multiLevelType w:val="hybridMultilevel"/>
    <w:tmpl w:val="1E2E4B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AB00B7D"/>
    <w:multiLevelType w:val="hybridMultilevel"/>
    <w:tmpl w:val="C8E6943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26856369">
    <w:abstractNumId w:val="1"/>
  </w:num>
  <w:num w:numId="2" w16cid:durableId="754329123">
    <w:abstractNumId w:val="0"/>
  </w:num>
  <w:num w:numId="3" w16cid:durableId="111817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B0"/>
    <w:rsid w:val="00296934"/>
    <w:rsid w:val="002A7F4A"/>
    <w:rsid w:val="00326CC5"/>
    <w:rsid w:val="00670DA5"/>
    <w:rsid w:val="00A268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EDCDE"/>
  <w15:chartTrackingRefBased/>
  <w15:docId w15:val="{038F40C6-A290-4812-A2C4-92C4DD5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6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6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6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6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6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6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6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6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6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6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6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6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6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6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6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68B0"/>
    <w:rPr>
      <w:rFonts w:eastAsiaTheme="majorEastAsia" w:cstheme="majorBidi"/>
      <w:color w:val="272727" w:themeColor="text1" w:themeTint="D8"/>
    </w:rPr>
  </w:style>
  <w:style w:type="paragraph" w:styleId="Title">
    <w:name w:val="Title"/>
    <w:basedOn w:val="Normal"/>
    <w:next w:val="Normal"/>
    <w:link w:val="TitleChar"/>
    <w:uiPriority w:val="10"/>
    <w:qFormat/>
    <w:rsid w:val="00A26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6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6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68B0"/>
    <w:pPr>
      <w:spacing w:before="160"/>
      <w:jc w:val="center"/>
    </w:pPr>
    <w:rPr>
      <w:i/>
      <w:iCs/>
      <w:color w:val="404040" w:themeColor="text1" w:themeTint="BF"/>
    </w:rPr>
  </w:style>
  <w:style w:type="character" w:customStyle="1" w:styleId="QuoteChar">
    <w:name w:val="Quote Char"/>
    <w:basedOn w:val="DefaultParagraphFont"/>
    <w:link w:val="Quote"/>
    <w:uiPriority w:val="29"/>
    <w:rsid w:val="00A268B0"/>
    <w:rPr>
      <w:i/>
      <w:iCs/>
      <w:color w:val="404040" w:themeColor="text1" w:themeTint="BF"/>
    </w:rPr>
  </w:style>
  <w:style w:type="paragraph" w:styleId="ListParagraph">
    <w:name w:val="List Paragraph"/>
    <w:basedOn w:val="Normal"/>
    <w:uiPriority w:val="34"/>
    <w:qFormat/>
    <w:rsid w:val="00A268B0"/>
    <w:pPr>
      <w:ind w:left="720"/>
      <w:contextualSpacing/>
    </w:pPr>
  </w:style>
  <w:style w:type="character" w:styleId="IntenseEmphasis">
    <w:name w:val="Intense Emphasis"/>
    <w:basedOn w:val="DefaultParagraphFont"/>
    <w:uiPriority w:val="21"/>
    <w:qFormat/>
    <w:rsid w:val="00A268B0"/>
    <w:rPr>
      <w:i/>
      <w:iCs/>
      <w:color w:val="0F4761" w:themeColor="accent1" w:themeShade="BF"/>
    </w:rPr>
  </w:style>
  <w:style w:type="paragraph" w:styleId="IntenseQuote">
    <w:name w:val="Intense Quote"/>
    <w:basedOn w:val="Normal"/>
    <w:next w:val="Normal"/>
    <w:link w:val="IntenseQuoteChar"/>
    <w:uiPriority w:val="30"/>
    <w:qFormat/>
    <w:rsid w:val="00A26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68B0"/>
    <w:rPr>
      <w:i/>
      <w:iCs/>
      <w:color w:val="0F4761" w:themeColor="accent1" w:themeShade="BF"/>
    </w:rPr>
  </w:style>
  <w:style w:type="character" w:styleId="IntenseReference">
    <w:name w:val="Intense Reference"/>
    <w:basedOn w:val="DefaultParagraphFont"/>
    <w:uiPriority w:val="32"/>
    <w:qFormat/>
    <w:rsid w:val="00A268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lambert</dc:creator>
  <cp:keywords/>
  <dc:description/>
  <cp:lastModifiedBy>roxanne lambert</cp:lastModifiedBy>
  <cp:revision>5</cp:revision>
  <dcterms:created xsi:type="dcterms:W3CDTF">2024-03-11T17:14:00Z</dcterms:created>
  <dcterms:modified xsi:type="dcterms:W3CDTF">2024-03-11T18:52:00Z</dcterms:modified>
</cp:coreProperties>
</file>